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46BC" w14:textId="156741FD" w:rsidR="00290648" w:rsidRPr="00290648" w:rsidRDefault="00290648" w:rsidP="00290648">
      <w:r w:rsidRPr="00290648">
        <w:t>Quality Clause 241706 – Pressure Test Requirement (07/01/2025 - Rev A)</w:t>
      </w:r>
    </w:p>
    <w:p w14:paraId="4193562D" w14:textId="7DF0AF9D" w:rsidR="00CA3153" w:rsidRDefault="00290648" w:rsidP="00290648">
      <w:r w:rsidRPr="00290648">
        <w:t>Final acceptance of parts shall be contingent upon passing pressure test (to be</w:t>
      </w:r>
      <w:r>
        <w:t xml:space="preserve"> </w:t>
      </w:r>
      <w:r w:rsidRPr="00290648">
        <w:t>performed</w:t>
      </w:r>
      <w:r>
        <w:t xml:space="preserve"> </w:t>
      </w:r>
      <w:r w:rsidRPr="00290648">
        <w:t xml:space="preserve">by </w:t>
      </w:r>
      <w:r>
        <w:t>Bird Johnson Propeller Company</w:t>
      </w:r>
      <w:r w:rsidRPr="00290648">
        <w:t>).</w:t>
      </w:r>
    </w:p>
    <w:sectPr w:rsidR="00CA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48"/>
    <w:rsid w:val="001630D1"/>
    <w:rsid w:val="00290648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A5A6"/>
  <w15:chartTrackingRefBased/>
  <w15:docId w15:val="{EC8A4A66-2678-427A-B7E7-A000571F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C9B05B-1EC7-403A-B586-68167C6015F7}"/>
</file>

<file path=customXml/itemProps2.xml><?xml version="1.0" encoding="utf-8"?>
<ds:datastoreItem xmlns:ds="http://schemas.openxmlformats.org/officeDocument/2006/customXml" ds:itemID="{D00E28D1-6F2A-493E-B590-142AE732FAFE}"/>
</file>

<file path=customXml/itemProps3.xml><?xml version="1.0" encoding="utf-8"?>
<ds:datastoreItem xmlns:ds="http://schemas.openxmlformats.org/officeDocument/2006/customXml" ds:itemID="{785570B7-A360-4CC3-8890-CB46E194D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2025-07-02T17:32:00Z</dcterms:created>
  <dcterms:modified xsi:type="dcterms:W3CDTF">2025-07-02T17:33:00Z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